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CARACTERIZACIÓN DE DOCENTES DE EDUCACIÓN SUPERIOR Y SU CONCEPTUALIZACIÓN DE CALIDAD UNIVERSITARIA</w:t>
      </w:r>
    </w:p>
    <w:p w:rsidR="00000000" w:rsidDel="00000000" w:rsidP="00000000" w:rsidRDefault="00000000" w:rsidRPr="00000000" w14:paraId="00000002">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Nombres Apellidos</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3">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Filiación es la institución que representa </w:t>
      </w:r>
    </w:p>
    <w:p w:rsidR="00000000" w:rsidDel="00000000" w:rsidP="00000000" w:rsidRDefault="00000000" w:rsidRPr="00000000" w14:paraId="00000004">
      <w:pPr>
        <w:spacing w:after="0" w:lineRule="auto"/>
        <w:jc w:val="right"/>
        <w:rPr>
          <w:sz w:val="24"/>
          <w:szCs w:val="24"/>
        </w:rPr>
      </w:pPr>
      <w:hyperlink r:id="rId7">
        <w:r w:rsidDel="00000000" w:rsidR="00000000" w:rsidRPr="00000000">
          <w:rPr>
            <w:rFonts w:ascii="Times New Roman" w:cs="Times New Roman" w:eastAsia="Times New Roman" w:hAnsi="Times New Roman"/>
            <w:i w:val="1"/>
            <w:color w:val="0000ff"/>
            <w:sz w:val="24"/>
            <w:szCs w:val="24"/>
            <w:u w:val="single"/>
            <w:rtl w:val="0"/>
          </w:rPr>
          <w:t xml:space="preserve">e-mail:</w:t>
        </w:r>
      </w:hyperlink>
      <w:r w:rsidDel="00000000" w:rsidR="00000000" w:rsidRPr="00000000">
        <w:rPr>
          <w:sz w:val="24"/>
          <w:szCs w:val="24"/>
          <w:rtl w:val="0"/>
        </w:rPr>
        <w:t xml:space="preserve">  </w:t>
      </w:r>
    </w:p>
    <w:p w:rsidR="00000000" w:rsidDel="00000000" w:rsidP="00000000" w:rsidRDefault="00000000" w:rsidRPr="00000000" w14:paraId="00000005">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ORCID:</w:t>
      </w:r>
    </w:p>
    <w:p w:rsidR="00000000" w:rsidDel="00000000" w:rsidP="00000000" w:rsidRDefault="00000000" w:rsidRPr="00000000" w14:paraId="00000006">
      <w:pPr>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7">
      <w:pP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8">
      <w:pPr>
        <w:spacing w:after="0" w:lineRule="auto"/>
        <w:jc w:val="both"/>
        <w:rPr>
          <w:rFonts w:ascii="Times New Roman" w:cs="Times New Roman" w:eastAsia="Times New Roman" w:hAnsi="Times New Roman"/>
          <w:color w:val="c0504d"/>
          <w:sz w:val="24"/>
          <w:szCs w:val="24"/>
        </w:rPr>
      </w:pPr>
      <w:r w:rsidDel="00000000" w:rsidR="00000000" w:rsidRPr="00000000">
        <w:rPr>
          <w:rFonts w:ascii="Times New Roman" w:cs="Times New Roman" w:eastAsia="Times New Roman" w:hAnsi="Times New Roman"/>
          <w:b w:val="1"/>
          <w:color w:val="c0504d"/>
          <w:sz w:val="24"/>
          <w:szCs w:val="24"/>
          <w:rtl w:val="0"/>
        </w:rPr>
        <w:t xml:space="preserve">Objetivo:</w:t>
      </w:r>
      <w:r w:rsidDel="00000000" w:rsidR="00000000" w:rsidRPr="00000000">
        <w:rPr>
          <w:rFonts w:ascii="Times New Roman" w:cs="Times New Roman" w:eastAsia="Times New Roman" w:hAnsi="Times New Roman"/>
          <w:color w:val="c0504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Estudio documental descriptivo, busca caracterizar al docente universitario como eje principal de la calidad de educación superior, forma parte de una investigación mayor que busca proponer estrategias de formación y actualización permanente del docente universitario, como elemento clave para la calidad de Educación Superior y presenta un análisis de características que presenta los docentes en la actualidad. </w:t>
      </w:r>
      <w:r w:rsidDel="00000000" w:rsidR="00000000" w:rsidRPr="00000000">
        <w:rPr>
          <w:rFonts w:ascii="Times New Roman" w:cs="Times New Roman" w:eastAsia="Times New Roman" w:hAnsi="Times New Roman"/>
          <w:b w:val="1"/>
          <w:color w:val="c0504d"/>
          <w:sz w:val="24"/>
          <w:szCs w:val="24"/>
          <w:rtl w:val="0"/>
        </w:rPr>
        <w:t xml:space="preserve">Metodología:</w:t>
      </w:r>
      <w:r w:rsidDel="00000000" w:rsidR="00000000" w:rsidRPr="00000000">
        <w:rPr>
          <w:rFonts w:ascii="Times New Roman" w:cs="Times New Roman" w:eastAsia="Times New Roman" w:hAnsi="Times New Roman"/>
          <w:sz w:val="24"/>
          <w:szCs w:val="24"/>
          <w:rtl w:val="0"/>
        </w:rPr>
        <w:t xml:space="preserve"> En este sondeo inicial con muestra no paramétrica por conveniencia, participaron 72 docentes. Se publicó un cuestionario semi estructurado en línea, desde la plataforma de google drive, en donde los docentes voluntariamente ofrecieron la información requerida. </w:t>
      </w:r>
      <w:r w:rsidDel="00000000" w:rsidR="00000000" w:rsidRPr="00000000">
        <w:rPr>
          <w:rFonts w:ascii="Times New Roman" w:cs="Times New Roman" w:eastAsia="Times New Roman" w:hAnsi="Times New Roman"/>
          <w:b w:val="1"/>
          <w:color w:val="c0504d"/>
          <w:sz w:val="24"/>
          <w:szCs w:val="24"/>
          <w:rtl w:val="0"/>
        </w:rPr>
        <w:t xml:space="preserve">Resultados</w:t>
      </w:r>
      <w:r w:rsidDel="00000000" w:rsidR="00000000" w:rsidRPr="00000000">
        <w:rPr>
          <w:rFonts w:ascii="Times New Roman" w:cs="Times New Roman" w:eastAsia="Times New Roman" w:hAnsi="Times New Roman"/>
          <w:sz w:val="24"/>
          <w:szCs w:val="24"/>
          <w:rtl w:val="0"/>
        </w:rPr>
        <w:t xml:space="preserve">: En este sondeo inicial se prevé que la formación de docentes en posgrado está en aumento, pero esto se reforzará al finalizar el estudio completo. Las edades de los docentes oscilan entre 27 y 72 años y el tiempo de ser docente universitario desde menos de un año, hasta 40, con promedio de 11.75 años de ejercicio docente. </w:t>
      </w:r>
      <w:r w:rsidDel="00000000" w:rsidR="00000000" w:rsidRPr="00000000">
        <w:rPr>
          <w:rFonts w:ascii="Times New Roman" w:cs="Times New Roman" w:eastAsia="Times New Roman" w:hAnsi="Times New Roman"/>
          <w:b w:val="1"/>
          <w:color w:val="c0504d"/>
          <w:sz w:val="24"/>
          <w:szCs w:val="24"/>
          <w:rtl w:val="0"/>
        </w:rPr>
        <w:t xml:space="preserve">Conclusión:</w:t>
      </w:r>
      <w:r w:rsidDel="00000000" w:rsidR="00000000" w:rsidRPr="00000000">
        <w:rPr>
          <w:rFonts w:ascii="Times New Roman" w:cs="Times New Roman" w:eastAsia="Times New Roman" w:hAnsi="Times New Roman"/>
          <w:color w:val="c0504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 más importante es que los mismos docentes 36 de 72 consideran que la competencia docente es lo más determinante en la calidad universitaria, seguida por la organización institucional, aun que dejan ver que la calidad también tiene otras dimensiones.  Recomendaciones en este caso no aplica. </w:t>
      </w:r>
      <w:r w:rsidDel="00000000" w:rsidR="00000000" w:rsidRPr="00000000">
        <w:rPr>
          <w:rFonts w:ascii="Times New Roman" w:cs="Times New Roman" w:eastAsia="Times New Roman" w:hAnsi="Times New Roman"/>
          <w:b w:val="1"/>
          <w:color w:val="c0504d"/>
          <w:sz w:val="24"/>
          <w:szCs w:val="24"/>
          <w:rtl w:val="0"/>
        </w:rPr>
        <w:t xml:space="preserve">Recomendación más importante (si hubiera).</w:t>
      </w:r>
      <w:r w:rsidDel="00000000" w:rsidR="00000000" w:rsidRPr="00000000">
        <w:rPr>
          <w:rtl w:val="0"/>
        </w:rPr>
      </w:r>
    </w:p>
    <w:p w:rsidR="00000000" w:rsidDel="00000000" w:rsidP="00000000" w:rsidRDefault="00000000" w:rsidRPr="00000000" w14:paraId="00000009">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Caracterización docente, competencias docentes, calidad universitaria, El Salvador.</w:t>
      </w:r>
    </w:p>
    <w:p w:rsidR="00000000" w:rsidDel="00000000" w:rsidP="00000000" w:rsidRDefault="00000000" w:rsidRPr="00000000" w14:paraId="0000000B">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360" w:right="0" w:hanging="360"/>
        <w:jc w:val="both"/>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0"/>
          <w:szCs w:val="20"/>
          <w:u w:val="none"/>
          <w:shd w:fill="auto" w:val="clear"/>
          <w:vertAlign w:val="baseline"/>
          <w:rtl w:val="0"/>
        </w:rPr>
        <w:t xml:space="preserve"> Doctora en Ciencias Sociales Mención Gerencia de La Universidad del Zulia de Venezuela (LUZ). Máster en Metodología de la investigación científica de la Universidad Evangélica de El Salvador. Licenciada en Ciencias de la Educación, Universidad Metropolitana.</w:t>
      </w:r>
      <w:r w:rsidDel="00000000" w:rsidR="00000000" w:rsidRPr="00000000">
        <w:rPr>
          <w:rtl w:val="0"/>
        </w:rPr>
      </w:r>
    </w:p>
    <w:p w:rsidR="00000000" w:rsidDel="00000000" w:rsidP="00000000" w:rsidRDefault="00000000" w:rsidRPr="00000000" w14:paraId="00000010">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INDICACIONES: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Retomar la tipografía utilizada en el ejemplo anterior.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palabras resaltadas en rojo en el resumen son únicamente de guía, no son necesarias, pero sí el contenido de cada parte.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250 palabras.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5 palabras clave.</w:t>
      </w:r>
    </w:p>
    <w:sectPr>
      <w:headerReference r:id="rId8" w:type="default"/>
      <w:footerReference r:id="rId9" w:type="default"/>
      <w:pgSz w:h="16838" w:w="11906" w:orient="portrait"/>
      <w:pgMar w:bottom="1417" w:top="1417" w:left="1701"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-1144897</wp:posOffset>
          </wp:positionH>
          <wp:positionV relativeFrom="paragraph">
            <wp:posOffset>171450</wp:posOffset>
          </wp:positionV>
          <wp:extent cx="7652385" cy="43307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52385" cy="4330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600859" cy="1058779"/>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00859" cy="105877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1"/>
        <w:sz w:val="20"/>
        <w:szCs w:val="20"/>
        <w:vertAlign w:val="superscript"/>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after="0" w:before="5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2E16"/>
  </w:style>
  <w:style w:type="paragraph" w:styleId="Ttulo3">
    <w:name w:val="heading 3"/>
    <w:basedOn w:val="Normal"/>
    <w:link w:val="Ttulo3Car"/>
    <w:uiPriority w:val="9"/>
    <w:qFormat w:val="1"/>
    <w:rsid w:val="00584A58"/>
    <w:pPr>
      <w:spacing w:after="0" w:before="50" w:line="240" w:lineRule="auto"/>
      <w:outlineLvl w:val="2"/>
    </w:pPr>
    <w:rPr>
      <w:rFonts w:ascii="Times New Roman" w:cs="Times New Roman" w:eastAsia="Times New Roman" w:hAnsi="Times New Roman"/>
      <w:b w:val="1"/>
      <w:bCs w:val="1"/>
      <w:sz w:val="27"/>
      <w:szCs w:val="27"/>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003A3"/>
    <w:pPr>
      <w:autoSpaceDE w:val="0"/>
      <w:autoSpaceDN w:val="0"/>
      <w:adjustRightInd w:val="0"/>
      <w:spacing w:after="0" w:line="240" w:lineRule="auto"/>
    </w:pPr>
    <w:rPr>
      <w:rFonts w:ascii="Arial Unicode MS" w:cs="Arial Unicode MS" w:eastAsia="Arial Unicode MS"/>
      <w:color w:val="000000"/>
      <w:sz w:val="24"/>
      <w:szCs w:val="24"/>
    </w:rPr>
  </w:style>
  <w:style w:type="paragraph" w:styleId="NormalWeb">
    <w:name w:val="Normal (Web)"/>
    <w:basedOn w:val="Normal"/>
    <w:uiPriority w:val="99"/>
    <w:unhideWhenUsed w:val="1"/>
    <w:rsid w:val="007B7892"/>
    <w:pPr>
      <w:spacing w:after="100" w:afterAutospacing="1" w:before="100" w:beforeAutospacing="1" w:line="240" w:lineRule="auto"/>
    </w:pPr>
    <w:rPr>
      <w:rFonts w:ascii="Times New Roman" w:cs="Times New Roman" w:eastAsia="Times New Roman" w:hAnsi="Times New Roman"/>
      <w:sz w:val="24"/>
      <w:szCs w:val="24"/>
      <w:lang w:eastAsia="es-ES"/>
    </w:rPr>
  </w:style>
  <w:style w:type="character" w:styleId="apple-converted-space" w:customStyle="1">
    <w:name w:val="apple-converted-space"/>
    <w:basedOn w:val="Fuentedeprrafopredeter"/>
    <w:rsid w:val="007B7892"/>
  </w:style>
  <w:style w:type="character" w:styleId="Textoennegrita">
    <w:name w:val="Strong"/>
    <w:basedOn w:val="Fuentedeprrafopredeter"/>
    <w:uiPriority w:val="22"/>
    <w:qFormat w:val="1"/>
    <w:rsid w:val="007B7892"/>
    <w:rPr>
      <w:b w:val="1"/>
      <w:bCs w:val="1"/>
    </w:rPr>
  </w:style>
  <w:style w:type="character" w:styleId="Hipervnculo">
    <w:name w:val="Hyperlink"/>
    <w:basedOn w:val="Fuentedeprrafopredeter"/>
    <w:uiPriority w:val="99"/>
    <w:unhideWhenUsed w:val="1"/>
    <w:rsid w:val="00755A96"/>
    <w:rPr>
      <w:color w:val="0000ff"/>
      <w:u w:val="single"/>
    </w:rPr>
  </w:style>
  <w:style w:type="character" w:styleId="Hipervnculovisitado">
    <w:name w:val="FollowedHyperlink"/>
    <w:basedOn w:val="Fuentedeprrafopredeter"/>
    <w:uiPriority w:val="99"/>
    <w:semiHidden w:val="1"/>
    <w:unhideWhenUsed w:val="1"/>
    <w:rsid w:val="005E0485"/>
    <w:rPr>
      <w:color w:val="800080" w:themeColor="followedHyperlink"/>
      <w:u w:val="single"/>
    </w:rPr>
  </w:style>
  <w:style w:type="paragraph" w:styleId="Textonotapie">
    <w:name w:val="footnote text"/>
    <w:basedOn w:val="Normal"/>
    <w:link w:val="TextonotapieCar"/>
    <w:rsid w:val="00D8398E"/>
    <w:pPr>
      <w:spacing w:after="0" w:line="240" w:lineRule="auto"/>
    </w:pPr>
    <w:rPr>
      <w:rFonts w:ascii="Times New Roman" w:cs="Times New Roman" w:eastAsia="Times New Roman" w:hAnsi="Times New Roman"/>
      <w:sz w:val="20"/>
      <w:szCs w:val="20"/>
      <w:lang w:eastAsia="es-ES"/>
    </w:rPr>
  </w:style>
  <w:style w:type="character" w:styleId="TextonotapieCar" w:customStyle="1">
    <w:name w:val="Texto nota pie Car"/>
    <w:basedOn w:val="Fuentedeprrafopredeter"/>
    <w:link w:val="Textonotapie"/>
    <w:rsid w:val="00D8398E"/>
    <w:rPr>
      <w:rFonts w:ascii="Times New Roman" w:cs="Times New Roman" w:eastAsia="Times New Roman" w:hAnsi="Times New Roman"/>
      <w:sz w:val="20"/>
      <w:szCs w:val="20"/>
      <w:lang w:eastAsia="es-ES"/>
    </w:rPr>
  </w:style>
  <w:style w:type="paragraph" w:styleId="Encabezado">
    <w:name w:val="header"/>
    <w:basedOn w:val="Normal"/>
    <w:link w:val="EncabezadoCar"/>
    <w:uiPriority w:val="99"/>
    <w:unhideWhenUsed w:val="1"/>
    <w:rsid w:val="003D4F0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D4F06"/>
  </w:style>
  <w:style w:type="paragraph" w:styleId="Piedepgina">
    <w:name w:val="footer"/>
    <w:basedOn w:val="Normal"/>
    <w:link w:val="PiedepginaCar"/>
    <w:uiPriority w:val="99"/>
    <w:unhideWhenUsed w:val="1"/>
    <w:rsid w:val="003D4F0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D4F06"/>
  </w:style>
  <w:style w:type="paragraph" w:styleId="Sinespaciado">
    <w:name w:val="No Spacing"/>
    <w:link w:val="SinespaciadoCar"/>
    <w:uiPriority w:val="1"/>
    <w:qFormat w:val="1"/>
    <w:rsid w:val="00A80157"/>
    <w:pPr>
      <w:spacing w:after="0" w:line="240" w:lineRule="auto"/>
    </w:pPr>
    <w:rPr>
      <w:rFonts w:eastAsiaTheme="minorEastAsia"/>
      <w:lang w:eastAsia="es-SV" w:val="es-SV"/>
    </w:rPr>
  </w:style>
  <w:style w:type="character" w:styleId="SinespaciadoCar" w:customStyle="1">
    <w:name w:val="Sin espaciado Car"/>
    <w:basedOn w:val="Fuentedeprrafopredeter"/>
    <w:link w:val="Sinespaciado"/>
    <w:uiPriority w:val="1"/>
    <w:rsid w:val="00A80157"/>
    <w:rPr>
      <w:rFonts w:eastAsiaTheme="minorEastAsia"/>
      <w:lang w:eastAsia="es-SV" w:val="es-SV"/>
    </w:rPr>
  </w:style>
  <w:style w:type="paragraph" w:styleId="Textodeglobo">
    <w:name w:val="Balloon Text"/>
    <w:basedOn w:val="Normal"/>
    <w:link w:val="TextodegloboCar"/>
    <w:uiPriority w:val="99"/>
    <w:semiHidden w:val="1"/>
    <w:unhideWhenUsed w:val="1"/>
    <w:rsid w:val="00A8015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A80157"/>
    <w:rPr>
      <w:rFonts w:ascii="Tahoma" w:cs="Tahoma" w:hAnsi="Tahoma"/>
      <w:sz w:val="16"/>
      <w:szCs w:val="16"/>
    </w:rPr>
  </w:style>
  <w:style w:type="table" w:styleId="Sombreadoclaro-nfasis11" w:customStyle="1">
    <w:name w:val="Sombreado claro - Énfasis 11"/>
    <w:basedOn w:val="Tablanormal"/>
    <w:uiPriority w:val="60"/>
    <w:rsid w:val="00EA475B"/>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Ttulo3Car" w:customStyle="1">
    <w:name w:val="Título 3 Car"/>
    <w:basedOn w:val="Fuentedeprrafopredeter"/>
    <w:link w:val="Ttulo3"/>
    <w:uiPriority w:val="9"/>
    <w:rsid w:val="00584A58"/>
    <w:rPr>
      <w:rFonts w:ascii="Times New Roman" w:cs="Times New Roman" w:eastAsia="Times New Roman" w:hAnsi="Times New Roman"/>
      <w:b w:val="1"/>
      <w:bCs w:val="1"/>
      <w:sz w:val="27"/>
      <w:szCs w:val="27"/>
      <w:lang w:eastAsia="es-ES"/>
    </w:rPr>
  </w:style>
  <w:style w:type="character" w:styleId="small" w:customStyle="1">
    <w:name w:val="small"/>
    <w:basedOn w:val="Fuentedeprrafopredeter"/>
    <w:rsid w:val="005D085C"/>
  </w:style>
  <w:style w:type="paragraph" w:styleId="DireccinHTML">
    <w:name w:val="HTML Address"/>
    <w:basedOn w:val="Normal"/>
    <w:link w:val="DireccinHTMLCar"/>
    <w:uiPriority w:val="99"/>
    <w:unhideWhenUsed w:val="1"/>
    <w:rsid w:val="005D085C"/>
    <w:pPr>
      <w:spacing w:after="0" w:line="240" w:lineRule="auto"/>
    </w:pPr>
    <w:rPr>
      <w:rFonts w:ascii="Times New Roman" w:cs="Times New Roman" w:eastAsia="Times New Roman" w:hAnsi="Times New Roman"/>
      <w:i w:val="1"/>
      <w:iCs w:val="1"/>
      <w:sz w:val="24"/>
      <w:szCs w:val="24"/>
      <w:lang w:eastAsia="es-ES"/>
    </w:rPr>
  </w:style>
  <w:style w:type="character" w:styleId="DireccinHTMLCar" w:customStyle="1">
    <w:name w:val="Dirección HTML Car"/>
    <w:basedOn w:val="Fuentedeprrafopredeter"/>
    <w:link w:val="DireccinHTML"/>
    <w:uiPriority w:val="99"/>
    <w:rsid w:val="005D085C"/>
    <w:rPr>
      <w:rFonts w:ascii="Times New Roman" w:cs="Times New Roman" w:eastAsia="Times New Roman" w:hAnsi="Times New Roman"/>
      <w:i w:val="1"/>
      <w:iCs w:val="1"/>
      <w:sz w:val="24"/>
      <w:szCs w:val="24"/>
      <w:lang w:eastAsia="es-ES"/>
    </w:rPr>
  </w:style>
  <w:style w:type="table" w:styleId="Tablaconcuadrcula">
    <w:name w:val="Table Grid"/>
    <w:basedOn w:val="Tablanormal"/>
    <w:uiPriority w:val="59"/>
    <w:rsid w:val="006C6CF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Cuadrculaclara-nfasis11" w:customStyle="1">
    <w:name w:val="Cuadrícula clara - Énfasis 11"/>
    <w:basedOn w:val="Tablanormal"/>
    <w:uiPriority w:val="62"/>
    <w:rsid w:val="003E6B8E"/>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Prrafodelista">
    <w:name w:val="List Paragraph"/>
    <w:basedOn w:val="Normal"/>
    <w:uiPriority w:val="34"/>
    <w:qFormat w:val="1"/>
    <w:rsid w:val="007F08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ydee.parada@uees.edu.s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auGMYLz1qrAuL0Mu8/6bDBiEsw==">AMUW2mXoyA9FjrTWTg/NjEyYDGP641y+VGJ32AKe91bKjjhVrG7GzgKuCDDLLW4wDuXrR3MSweOpv9oknGcEfOM32UL6noX1bEXgp1ldPZ/2p37kEYL2h7n4xVTp23a6nPmN9BRMyOj+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2022-03-28T17:04:00Z</dcterms:created>
  <dc:creator>Aydee</dc:creator>
</cp:coreProperties>
</file>